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5D040" w14:textId="77777777" w:rsidR="00C60BED" w:rsidRPr="00BF34BA" w:rsidRDefault="00D739C3" w:rsidP="00D739C3">
      <w:pPr>
        <w:jc w:val="center"/>
        <w:rPr>
          <w:sz w:val="24"/>
          <w:szCs w:val="24"/>
        </w:rPr>
      </w:pPr>
      <w:r w:rsidRPr="00BF34BA">
        <w:rPr>
          <w:noProof/>
          <w:sz w:val="24"/>
          <w:szCs w:val="24"/>
          <w:lang w:eastAsia="sv-SE"/>
        </w:rPr>
        <w:drawing>
          <wp:inline distT="0" distB="0" distL="0" distR="0" wp14:anchorId="36017B4E" wp14:editId="71E41FFF">
            <wp:extent cx="2952750" cy="942975"/>
            <wp:effectExtent l="0" t="0" r="0" b="9525"/>
            <wp:docPr id="83584884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848844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31565" w14:textId="77777777" w:rsidR="00D739C3" w:rsidRPr="00BF34BA" w:rsidRDefault="00D739C3" w:rsidP="00D739C3">
      <w:pPr>
        <w:rPr>
          <w:sz w:val="24"/>
          <w:szCs w:val="24"/>
        </w:rPr>
      </w:pPr>
    </w:p>
    <w:p w14:paraId="1416B32D" w14:textId="41623291" w:rsidR="00BF34BA" w:rsidRPr="00BF34BA" w:rsidRDefault="00BF34BA" w:rsidP="0079295C">
      <w:pPr>
        <w:rPr>
          <w:b/>
          <w:bCs/>
          <w:sz w:val="24"/>
          <w:szCs w:val="24"/>
        </w:rPr>
      </w:pPr>
      <w:r w:rsidRPr="00BF34BA">
        <w:rPr>
          <w:b/>
          <w:bCs/>
          <w:sz w:val="24"/>
          <w:szCs w:val="24"/>
        </w:rPr>
        <w:t>Kostnader för kurslitteratur på Allmän kurs</w:t>
      </w:r>
    </w:p>
    <w:p w14:paraId="6C7C3DB9" w14:textId="77777777" w:rsidR="007B12D0" w:rsidRDefault="0079295C" w:rsidP="0079295C">
      <w:pPr>
        <w:rPr>
          <w:sz w:val="24"/>
          <w:szCs w:val="24"/>
        </w:rPr>
      </w:pPr>
      <w:r w:rsidRPr="00BF34BA">
        <w:rPr>
          <w:sz w:val="24"/>
          <w:szCs w:val="24"/>
        </w:rPr>
        <w:t xml:space="preserve">Kursdeltagare på Allmän kurs på en folkhögskola förväntas själva köpa in sin kurslitteratur. Här nedan </w:t>
      </w:r>
      <w:r w:rsidR="00DA385F" w:rsidRPr="00BF34BA">
        <w:rPr>
          <w:sz w:val="24"/>
          <w:szCs w:val="24"/>
        </w:rPr>
        <w:t>finns en beskrivning av de ungefärliga kostnaderna för kurslitteraturen på AK</w:t>
      </w:r>
      <w:r w:rsidR="00077FE1" w:rsidRPr="00BF34BA">
        <w:rPr>
          <w:sz w:val="24"/>
          <w:szCs w:val="24"/>
        </w:rPr>
        <w:t xml:space="preserve"> på Hyllie Park Folkhögskola</w:t>
      </w:r>
      <w:r w:rsidR="002C2B34" w:rsidRPr="00BF34BA">
        <w:rPr>
          <w:sz w:val="24"/>
          <w:szCs w:val="24"/>
        </w:rPr>
        <w:t xml:space="preserve"> under ett läsår.</w:t>
      </w:r>
      <w:r w:rsidR="00C71ABF" w:rsidRPr="00BF34BA">
        <w:rPr>
          <w:sz w:val="24"/>
          <w:szCs w:val="24"/>
        </w:rPr>
        <w:t xml:space="preserve"> </w:t>
      </w:r>
    </w:p>
    <w:p w14:paraId="4BE89DFB" w14:textId="6B2F87B4" w:rsidR="00773E16" w:rsidRPr="00BF34BA" w:rsidRDefault="00C71ABF" w:rsidP="0079295C">
      <w:pPr>
        <w:rPr>
          <w:sz w:val="24"/>
          <w:szCs w:val="24"/>
        </w:rPr>
      </w:pPr>
      <w:r w:rsidRPr="00BF34BA">
        <w:rPr>
          <w:sz w:val="24"/>
          <w:szCs w:val="24"/>
        </w:rPr>
        <w:t>Observera att de angivna kostnaderna för kurslitteratur är ungefärliga</w:t>
      </w:r>
      <w:r w:rsidR="007B12D0">
        <w:rPr>
          <w:sz w:val="24"/>
          <w:szCs w:val="24"/>
        </w:rPr>
        <w:t>!</w:t>
      </w:r>
      <w:r w:rsidRPr="00BF34BA">
        <w:rPr>
          <w:sz w:val="24"/>
          <w:szCs w:val="24"/>
        </w:rPr>
        <w:t xml:space="preserve"> De olika spåren använder olika böcker</w:t>
      </w:r>
      <w:r w:rsidR="00DD23BC" w:rsidRPr="00BF34BA">
        <w:rPr>
          <w:sz w:val="24"/>
          <w:szCs w:val="24"/>
        </w:rPr>
        <w:t xml:space="preserve">, och hur mycket du själv betalar för boken beror givetvis också på var du köper den. </w:t>
      </w:r>
      <w:r w:rsidR="002C1340" w:rsidRPr="00BF34BA">
        <w:rPr>
          <w:sz w:val="24"/>
          <w:szCs w:val="24"/>
        </w:rPr>
        <w:t>Om du köper en begagnad</w:t>
      </w:r>
      <w:r w:rsidR="00BF34BA" w:rsidRPr="00BF34BA">
        <w:rPr>
          <w:sz w:val="24"/>
          <w:szCs w:val="24"/>
        </w:rPr>
        <w:t xml:space="preserve"> bok, eller en äldre upplaga, bör du stämma av med läraren först så att boken inte skiljer sig alltför mycket från den senaste upplagan.</w:t>
      </w:r>
    </w:p>
    <w:p w14:paraId="7E805DAB" w14:textId="77777777" w:rsidR="00077FE1" w:rsidRPr="00BF34BA" w:rsidRDefault="00077FE1" w:rsidP="0079295C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45A0" w:rsidRPr="00BF34BA" w14:paraId="47C4EBF2" w14:textId="77777777" w:rsidTr="00E945A0">
        <w:tc>
          <w:tcPr>
            <w:tcW w:w="4606" w:type="dxa"/>
          </w:tcPr>
          <w:p w14:paraId="5E063916" w14:textId="6CC78761" w:rsidR="00E945A0" w:rsidRPr="00BF34BA" w:rsidRDefault="00AA30ED" w:rsidP="0079295C">
            <w:pPr>
              <w:rPr>
                <w:b/>
                <w:bCs/>
                <w:sz w:val="24"/>
                <w:szCs w:val="24"/>
              </w:rPr>
            </w:pPr>
            <w:r w:rsidRPr="00BF34BA">
              <w:rPr>
                <w:b/>
                <w:bCs/>
                <w:sz w:val="24"/>
                <w:szCs w:val="24"/>
              </w:rPr>
              <w:t>Spåret:</w:t>
            </w:r>
          </w:p>
        </w:tc>
        <w:tc>
          <w:tcPr>
            <w:tcW w:w="4606" w:type="dxa"/>
          </w:tcPr>
          <w:p w14:paraId="2FC8DCA1" w14:textId="4826CC66" w:rsidR="00E945A0" w:rsidRPr="00BF34BA" w:rsidRDefault="00807494" w:rsidP="00044B20">
            <w:pPr>
              <w:jc w:val="right"/>
              <w:rPr>
                <w:b/>
                <w:bCs/>
                <w:sz w:val="24"/>
                <w:szCs w:val="24"/>
              </w:rPr>
            </w:pPr>
            <w:r w:rsidRPr="00BF34BA">
              <w:rPr>
                <w:b/>
                <w:bCs/>
                <w:sz w:val="24"/>
                <w:szCs w:val="24"/>
              </w:rPr>
              <w:t>Summa:</w:t>
            </w:r>
          </w:p>
        </w:tc>
      </w:tr>
      <w:tr w:rsidR="00E945A0" w:rsidRPr="00BF34BA" w14:paraId="4F8EDA73" w14:textId="77777777" w:rsidTr="00E945A0">
        <w:tc>
          <w:tcPr>
            <w:tcW w:w="4606" w:type="dxa"/>
          </w:tcPr>
          <w:p w14:paraId="689C8C7C" w14:textId="2EE20702" w:rsidR="00E945A0" w:rsidRPr="00BF34BA" w:rsidRDefault="00AA30ED" w:rsidP="0079295C">
            <w:pPr>
              <w:rPr>
                <w:sz w:val="24"/>
                <w:szCs w:val="24"/>
              </w:rPr>
            </w:pPr>
            <w:r w:rsidRPr="00BF34BA">
              <w:rPr>
                <w:sz w:val="24"/>
                <w:szCs w:val="24"/>
              </w:rPr>
              <w:t>Tre temaböcker/termin</w:t>
            </w:r>
            <w:r w:rsidR="002C2B34" w:rsidRPr="00BF34BA">
              <w:rPr>
                <w:sz w:val="24"/>
                <w:szCs w:val="24"/>
              </w:rPr>
              <w:t>, kostar ca 100 kr/st. Tillgång till Nationalencyklopedin kostar 200 kr/termin</w:t>
            </w:r>
            <w:r w:rsidR="00807494" w:rsidRPr="00BF34BA">
              <w:rPr>
                <w:sz w:val="24"/>
                <w:szCs w:val="24"/>
              </w:rPr>
              <w:t>, ingår i terminsavgiften)</w:t>
            </w:r>
          </w:p>
        </w:tc>
        <w:tc>
          <w:tcPr>
            <w:tcW w:w="4606" w:type="dxa"/>
          </w:tcPr>
          <w:p w14:paraId="58C66EA0" w14:textId="785756DF" w:rsidR="00E945A0" w:rsidRPr="00BF34BA" w:rsidRDefault="00C71ABF" w:rsidP="00044B20">
            <w:pPr>
              <w:jc w:val="right"/>
              <w:rPr>
                <w:sz w:val="24"/>
                <w:szCs w:val="24"/>
              </w:rPr>
            </w:pPr>
            <w:r w:rsidRPr="00BF34BA">
              <w:rPr>
                <w:sz w:val="24"/>
                <w:szCs w:val="24"/>
              </w:rPr>
              <w:t xml:space="preserve"> Ca </w:t>
            </w:r>
            <w:r w:rsidR="00807494" w:rsidRPr="00BF34BA">
              <w:rPr>
                <w:sz w:val="24"/>
                <w:szCs w:val="24"/>
              </w:rPr>
              <w:t>600 kr</w:t>
            </w:r>
          </w:p>
        </w:tc>
      </w:tr>
      <w:tr w:rsidR="00E945A0" w:rsidRPr="00BF34BA" w14:paraId="51EA1208" w14:textId="77777777" w:rsidTr="00E945A0">
        <w:tc>
          <w:tcPr>
            <w:tcW w:w="4606" w:type="dxa"/>
          </w:tcPr>
          <w:p w14:paraId="365F3DF4" w14:textId="0CCFD6D8" w:rsidR="00E945A0" w:rsidRPr="00BF34BA" w:rsidRDefault="00807494" w:rsidP="0079295C">
            <w:pPr>
              <w:rPr>
                <w:b/>
                <w:bCs/>
                <w:sz w:val="24"/>
                <w:szCs w:val="24"/>
              </w:rPr>
            </w:pPr>
            <w:r w:rsidRPr="00BF34BA">
              <w:rPr>
                <w:b/>
                <w:bCs/>
                <w:sz w:val="24"/>
                <w:szCs w:val="24"/>
              </w:rPr>
              <w:t>Matematik:</w:t>
            </w:r>
          </w:p>
        </w:tc>
        <w:tc>
          <w:tcPr>
            <w:tcW w:w="4606" w:type="dxa"/>
          </w:tcPr>
          <w:p w14:paraId="7ED87AC0" w14:textId="77777777" w:rsidR="00E945A0" w:rsidRPr="00BF34BA" w:rsidRDefault="00E945A0" w:rsidP="00044B2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E945A0" w:rsidRPr="00BF34BA" w14:paraId="7C059358" w14:textId="77777777" w:rsidTr="00E945A0">
        <w:tc>
          <w:tcPr>
            <w:tcW w:w="4606" w:type="dxa"/>
          </w:tcPr>
          <w:p w14:paraId="1BC2A788" w14:textId="6B2BF2C7" w:rsidR="00E945A0" w:rsidRPr="00BF34BA" w:rsidRDefault="00807494" w:rsidP="0079295C">
            <w:pPr>
              <w:rPr>
                <w:sz w:val="24"/>
                <w:szCs w:val="24"/>
              </w:rPr>
            </w:pPr>
            <w:r w:rsidRPr="00BF34BA">
              <w:rPr>
                <w:sz w:val="24"/>
                <w:szCs w:val="24"/>
              </w:rPr>
              <w:t xml:space="preserve">Huvudbok i matematik varierar beroende på </w:t>
            </w:r>
            <w:r w:rsidR="0047723A" w:rsidRPr="00BF34BA">
              <w:rPr>
                <w:sz w:val="24"/>
                <w:szCs w:val="24"/>
              </w:rPr>
              <w:t xml:space="preserve">kurs. Normalt </w:t>
            </w:r>
            <w:r w:rsidR="00184E41" w:rsidRPr="00BF34BA">
              <w:rPr>
                <w:sz w:val="24"/>
                <w:szCs w:val="24"/>
              </w:rPr>
              <w:t>läses en kurs/läsår, och kursdeltagaren köper alltså en bok/läsår.</w:t>
            </w:r>
          </w:p>
        </w:tc>
        <w:tc>
          <w:tcPr>
            <w:tcW w:w="4606" w:type="dxa"/>
          </w:tcPr>
          <w:p w14:paraId="15A1D218" w14:textId="3AD84880" w:rsidR="00E945A0" w:rsidRPr="00BF34BA" w:rsidRDefault="00C71ABF" w:rsidP="00044B20">
            <w:pPr>
              <w:jc w:val="right"/>
              <w:rPr>
                <w:sz w:val="24"/>
                <w:szCs w:val="24"/>
              </w:rPr>
            </w:pPr>
            <w:r w:rsidRPr="00BF34BA">
              <w:rPr>
                <w:sz w:val="24"/>
                <w:szCs w:val="24"/>
              </w:rPr>
              <w:t xml:space="preserve"> Ca </w:t>
            </w:r>
            <w:r w:rsidR="00807494" w:rsidRPr="00BF34BA">
              <w:rPr>
                <w:sz w:val="24"/>
                <w:szCs w:val="24"/>
              </w:rPr>
              <w:t>400 kr</w:t>
            </w:r>
          </w:p>
        </w:tc>
      </w:tr>
      <w:tr w:rsidR="00E945A0" w:rsidRPr="00BF34BA" w14:paraId="458252F2" w14:textId="77777777" w:rsidTr="00E945A0">
        <w:tc>
          <w:tcPr>
            <w:tcW w:w="4606" w:type="dxa"/>
          </w:tcPr>
          <w:p w14:paraId="7CF292BF" w14:textId="65A8B13C" w:rsidR="00E945A0" w:rsidRPr="00BF34BA" w:rsidRDefault="0047723A" w:rsidP="0079295C">
            <w:pPr>
              <w:rPr>
                <w:b/>
                <w:bCs/>
                <w:sz w:val="24"/>
                <w:szCs w:val="24"/>
              </w:rPr>
            </w:pPr>
            <w:r w:rsidRPr="00BF34BA">
              <w:rPr>
                <w:b/>
                <w:bCs/>
                <w:sz w:val="24"/>
                <w:szCs w:val="24"/>
              </w:rPr>
              <w:t>Engelska:</w:t>
            </w:r>
          </w:p>
        </w:tc>
        <w:tc>
          <w:tcPr>
            <w:tcW w:w="4606" w:type="dxa"/>
          </w:tcPr>
          <w:p w14:paraId="00F4AC4A" w14:textId="77777777" w:rsidR="00E945A0" w:rsidRPr="00BF34BA" w:rsidRDefault="00E945A0" w:rsidP="00044B2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E945A0" w:rsidRPr="00BF34BA" w14:paraId="7250E9AC" w14:textId="77777777" w:rsidTr="00E945A0">
        <w:tc>
          <w:tcPr>
            <w:tcW w:w="4606" w:type="dxa"/>
          </w:tcPr>
          <w:p w14:paraId="33B4F35F" w14:textId="75F1B4C0" w:rsidR="00E945A0" w:rsidRPr="00BF34BA" w:rsidRDefault="00184E41" w:rsidP="0079295C">
            <w:pPr>
              <w:rPr>
                <w:sz w:val="24"/>
                <w:szCs w:val="24"/>
              </w:rPr>
            </w:pPr>
            <w:r w:rsidRPr="00BF34BA">
              <w:rPr>
                <w:sz w:val="24"/>
                <w:szCs w:val="24"/>
              </w:rPr>
              <w:t>Huvudbok i matematik varierar beroende på kurs. Normalt läses en kurs/läsår, och kursdeltagaren köper alltså en bok/läsår.</w:t>
            </w:r>
          </w:p>
        </w:tc>
        <w:tc>
          <w:tcPr>
            <w:tcW w:w="4606" w:type="dxa"/>
          </w:tcPr>
          <w:p w14:paraId="3FE94034" w14:textId="76306B9D" w:rsidR="00E945A0" w:rsidRPr="00BF34BA" w:rsidRDefault="00C71ABF" w:rsidP="00044B20">
            <w:pPr>
              <w:jc w:val="right"/>
              <w:rPr>
                <w:sz w:val="24"/>
                <w:szCs w:val="24"/>
              </w:rPr>
            </w:pPr>
            <w:r w:rsidRPr="00BF34BA">
              <w:rPr>
                <w:sz w:val="24"/>
                <w:szCs w:val="24"/>
              </w:rPr>
              <w:t xml:space="preserve"> Ca </w:t>
            </w:r>
            <w:r w:rsidR="00184E41" w:rsidRPr="00BF34BA">
              <w:rPr>
                <w:sz w:val="24"/>
                <w:szCs w:val="24"/>
              </w:rPr>
              <w:t>400 kr</w:t>
            </w:r>
          </w:p>
        </w:tc>
      </w:tr>
      <w:tr w:rsidR="00E945A0" w:rsidRPr="00BF34BA" w14:paraId="684178A2" w14:textId="77777777" w:rsidTr="00E945A0">
        <w:tc>
          <w:tcPr>
            <w:tcW w:w="4606" w:type="dxa"/>
          </w:tcPr>
          <w:p w14:paraId="25216312" w14:textId="0411F1B9" w:rsidR="00E945A0" w:rsidRPr="00BF34BA" w:rsidRDefault="00FC591E" w:rsidP="0079295C">
            <w:pPr>
              <w:rPr>
                <w:b/>
                <w:bCs/>
                <w:sz w:val="24"/>
                <w:szCs w:val="24"/>
              </w:rPr>
            </w:pPr>
            <w:r w:rsidRPr="00BF34BA">
              <w:rPr>
                <w:b/>
                <w:bCs/>
                <w:sz w:val="24"/>
                <w:szCs w:val="24"/>
              </w:rPr>
              <w:t>Övrig litteratur:</w:t>
            </w:r>
          </w:p>
        </w:tc>
        <w:tc>
          <w:tcPr>
            <w:tcW w:w="4606" w:type="dxa"/>
          </w:tcPr>
          <w:p w14:paraId="0CE27F7C" w14:textId="77777777" w:rsidR="00E945A0" w:rsidRPr="00BF34BA" w:rsidRDefault="00E945A0" w:rsidP="00044B2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E945A0" w:rsidRPr="00BF34BA" w14:paraId="2411D8B4" w14:textId="77777777" w:rsidTr="00E945A0">
        <w:tc>
          <w:tcPr>
            <w:tcW w:w="4606" w:type="dxa"/>
          </w:tcPr>
          <w:p w14:paraId="32BDCEB8" w14:textId="4D3084B6" w:rsidR="00E945A0" w:rsidRPr="00BF34BA" w:rsidRDefault="002C0ED0" w:rsidP="0079295C">
            <w:pPr>
              <w:rPr>
                <w:sz w:val="24"/>
                <w:szCs w:val="24"/>
              </w:rPr>
            </w:pPr>
            <w:r w:rsidRPr="00BF34BA">
              <w:rPr>
                <w:sz w:val="24"/>
                <w:szCs w:val="24"/>
              </w:rPr>
              <w:t>Kan vara en fjärde huvudbok, om en termin innehåller fyra teman, eller en kompletterande övningsbok</w:t>
            </w:r>
            <w:r w:rsidR="00C71ABF" w:rsidRPr="00BF34BA">
              <w:rPr>
                <w:sz w:val="24"/>
                <w:szCs w:val="24"/>
              </w:rPr>
              <w:t>. Men n</w:t>
            </w:r>
            <w:r w:rsidR="00FC591E" w:rsidRPr="00BF34BA">
              <w:rPr>
                <w:sz w:val="24"/>
                <w:szCs w:val="24"/>
              </w:rPr>
              <w:t xml:space="preserve">ormalt tillkommer ingen kostnad för övrig litteratur. </w:t>
            </w:r>
          </w:p>
        </w:tc>
        <w:tc>
          <w:tcPr>
            <w:tcW w:w="4606" w:type="dxa"/>
          </w:tcPr>
          <w:p w14:paraId="36B049F4" w14:textId="77777777" w:rsidR="00E945A0" w:rsidRPr="00BF34BA" w:rsidRDefault="00E945A0" w:rsidP="00044B20">
            <w:pPr>
              <w:jc w:val="right"/>
              <w:rPr>
                <w:sz w:val="24"/>
                <w:szCs w:val="24"/>
              </w:rPr>
            </w:pPr>
          </w:p>
        </w:tc>
      </w:tr>
      <w:tr w:rsidR="00044B20" w:rsidRPr="00BF34BA" w14:paraId="7D4EEA65" w14:textId="77777777" w:rsidTr="00E945A0">
        <w:tc>
          <w:tcPr>
            <w:tcW w:w="4606" w:type="dxa"/>
          </w:tcPr>
          <w:p w14:paraId="2662C3A1" w14:textId="16A1160F" w:rsidR="00044B20" w:rsidRPr="00BF34BA" w:rsidRDefault="00044B20" w:rsidP="0079295C">
            <w:pPr>
              <w:rPr>
                <w:b/>
                <w:bCs/>
                <w:sz w:val="24"/>
                <w:szCs w:val="24"/>
              </w:rPr>
            </w:pPr>
            <w:r w:rsidRPr="00BF34BA">
              <w:rPr>
                <w:b/>
                <w:bCs/>
                <w:sz w:val="24"/>
                <w:szCs w:val="24"/>
              </w:rPr>
              <w:t>TOTALT:</w:t>
            </w:r>
          </w:p>
        </w:tc>
        <w:tc>
          <w:tcPr>
            <w:tcW w:w="4606" w:type="dxa"/>
          </w:tcPr>
          <w:p w14:paraId="35F7C50A" w14:textId="1AE43716" w:rsidR="00044B20" w:rsidRPr="00BF34BA" w:rsidRDefault="00C71ABF" w:rsidP="00044B20">
            <w:pPr>
              <w:jc w:val="right"/>
              <w:rPr>
                <w:b/>
                <w:bCs/>
                <w:sz w:val="24"/>
                <w:szCs w:val="24"/>
              </w:rPr>
            </w:pPr>
            <w:r w:rsidRPr="00BF34BA">
              <w:rPr>
                <w:b/>
                <w:bCs/>
                <w:sz w:val="24"/>
                <w:szCs w:val="24"/>
              </w:rPr>
              <w:t xml:space="preserve"> Ca 1400 kr</w:t>
            </w:r>
          </w:p>
        </w:tc>
      </w:tr>
    </w:tbl>
    <w:p w14:paraId="2C6D9CD5" w14:textId="77777777" w:rsidR="00077FE1" w:rsidRPr="00BF34BA" w:rsidRDefault="00077FE1" w:rsidP="0079295C">
      <w:pPr>
        <w:rPr>
          <w:sz w:val="24"/>
          <w:szCs w:val="24"/>
        </w:rPr>
      </w:pPr>
    </w:p>
    <w:sectPr w:rsidR="00077FE1" w:rsidRPr="00BF3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B1FE1"/>
    <w:multiLevelType w:val="hybridMultilevel"/>
    <w:tmpl w:val="1D5E20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37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1246"/>
    <w:rsid w:val="00044B20"/>
    <w:rsid w:val="00077FE1"/>
    <w:rsid w:val="00184E41"/>
    <w:rsid w:val="002C0ED0"/>
    <w:rsid w:val="002C1340"/>
    <w:rsid w:val="002C2B34"/>
    <w:rsid w:val="0047723A"/>
    <w:rsid w:val="006C5007"/>
    <w:rsid w:val="00773E16"/>
    <w:rsid w:val="0079295C"/>
    <w:rsid w:val="007B12D0"/>
    <w:rsid w:val="00807494"/>
    <w:rsid w:val="008E1246"/>
    <w:rsid w:val="00AA30ED"/>
    <w:rsid w:val="00B269ED"/>
    <w:rsid w:val="00BF34BA"/>
    <w:rsid w:val="00C60BED"/>
    <w:rsid w:val="00C71ABF"/>
    <w:rsid w:val="00D739C3"/>
    <w:rsid w:val="00D861B4"/>
    <w:rsid w:val="00DA385F"/>
    <w:rsid w:val="00DD23BC"/>
    <w:rsid w:val="00E945A0"/>
    <w:rsid w:val="00FC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FD17"/>
  <w15:docId w15:val="{9DC41382-2C08-4135-BD6A-7D1CFDE2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7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9C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73E16"/>
    <w:pPr>
      <w:spacing w:after="160" w:line="259" w:lineRule="auto"/>
      <w:ind w:left="720"/>
      <w:contextualSpacing/>
    </w:pPr>
  </w:style>
  <w:style w:type="table" w:styleId="Tabellrutnt">
    <w:name w:val="Table Grid"/>
    <w:basedOn w:val="Normaltabell"/>
    <w:uiPriority w:val="59"/>
    <w:rsid w:val="00E94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T&#228;ngermark\OneDrive%20-%20HYLLIE%20PARK%20FOLKH&#214;GSKOLA\Dokumentmall%20m%20HPF-logg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FCED5E2396F40BC0EF4034A368ACD" ma:contentTypeVersion="12" ma:contentTypeDescription="Skapa ett nytt dokument." ma:contentTypeScope="" ma:versionID="6737ef79ae3ad8b214bfb6d26b5f6d4e">
  <xsd:schema xmlns:xsd="http://www.w3.org/2001/XMLSchema" xmlns:xs="http://www.w3.org/2001/XMLSchema" xmlns:p="http://schemas.microsoft.com/office/2006/metadata/properties" xmlns:ns2="1a29545e-34b3-45e0-bbd6-d3fba46d07e4" xmlns:ns3="a3179678-d032-4916-b852-ccba4717952c" targetNamespace="http://schemas.microsoft.com/office/2006/metadata/properties" ma:root="true" ma:fieldsID="deb1fc89ed63898a328faa4ec3c6e5ff" ns2:_="" ns3:_="">
    <xsd:import namespace="1a29545e-34b3-45e0-bbd6-d3fba46d07e4"/>
    <xsd:import namespace="a3179678-d032-4916-b852-ccba47179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9545e-34b3-45e0-bbd6-d3fba46d0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79678-d032-4916-b852-ccba47179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3511B-9420-4514-B132-ABDBD12EC6E8}"/>
</file>

<file path=customXml/itemProps2.xml><?xml version="1.0" encoding="utf-8"?>
<ds:datastoreItem xmlns:ds="http://schemas.openxmlformats.org/officeDocument/2006/customXml" ds:itemID="{15B9B68B-1842-4470-B721-31A3C6761179}"/>
</file>

<file path=customXml/itemProps3.xml><?xml version="1.0" encoding="utf-8"?>
<ds:datastoreItem xmlns:ds="http://schemas.openxmlformats.org/officeDocument/2006/customXml" ds:itemID="{76C87D9F-E34D-4A24-AFC5-E1AE3E663ADF}"/>
</file>

<file path=docProps/app.xml><?xml version="1.0" encoding="utf-8"?>
<Properties xmlns="http://schemas.openxmlformats.org/officeDocument/2006/extended-properties" xmlns:vt="http://schemas.openxmlformats.org/officeDocument/2006/docPropsVTypes">
  <Template>Dokumentmall m HPF-logga</Template>
  <TotalTime>16</TotalTime>
  <Pages>1</Pages>
  <Words>203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Tängermark</dc:creator>
  <cp:lastModifiedBy>Mats Tängermark</cp:lastModifiedBy>
  <cp:revision>20</cp:revision>
  <dcterms:created xsi:type="dcterms:W3CDTF">2024-11-12T15:52:00Z</dcterms:created>
  <dcterms:modified xsi:type="dcterms:W3CDTF">2024-11-12T16:08:00Z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0x010100A2AFCED5E2396F40BC0EF4034A368ACD</vt:lpwstr>
  </property>
</Properties>
</file>